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физике 7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66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75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Жёсткость пружины при увеличении числа витков в ней уменьшается (вариант: обратно пропорциональна количеству витков). При увеличении числа витков растёт растяжение пружины, следовательно, жёсткость уменьшается (увеличение числа витков в 2 раза приводит к увеличению растяжения в 2 раза, т.е. жёсткость обратно пропорциональна количеству витков).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0,05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1) 30 г; 2) 150 г; 3) 315 г.</w:t>
      </w:r>
    </w:p>
    <w:p>
      <w:pPr>
        <w:ind w:left="0" w:right="0"/>
        <w:jc w:val="both"/>
      </w:pPr>
      <w:r/>
      <w:r>
        <w:t xml:space="preserve"> Решение</w:t>
        <w:br/>
      </w:r>
      <w:r>
        <w:t>1) Масса 1 мл воды равна 1 г, поэтому одна порция воды объёмом 30 мл имеет массу 30 г.</w:t>
        <w:br/>
      </w:r>
      <w:r>
        <w:t>2) В стакан было долито 150 г воды. Чашка весов со стаканом перевесила, когда её масса стала равна 325 г.</w:t>
        <w:br/>
      </w:r>
      <w:r>
        <w:t>3) Масса подарка меньше 325 г, но больше 305 г. Таким образом, масса подарка около 315 г.</w:t>
        <w:br/>
      </w:r>
      <w:r>
        <w:t>Допускается другая формулировка рассуждений.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0,5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Когда ртуть собрана в капли, она находится в жидком состоянии. При испарении внутреннее строение молекул ртути не изменяется, т.к. молекулы одного и того же вещества одинаковы во всех агрегатных состояниях.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0,86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1) 1/2 от всего пути; 2) 1/4 всего времени; 3) 0,6 м/с</w:t>
      </w:r>
    </w:p>
    <w:p>
      <w:pPr>
        <w:ind w:left="0" w:right="0"/>
      </w:pPr>
      <w:r/>
      <w:r>
        <w:t xml:space="preserve"> Решение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001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0010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